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附件1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《健康中国2030规划纲要》战略指导下的医疗人工智能的进展和应用培训班</w:t>
      </w:r>
    </w:p>
    <w:p>
      <w:pPr>
        <w:jc w:val="center"/>
        <w:rPr>
          <w:rFonts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注册回执表</w:t>
      </w:r>
    </w:p>
    <w:tbl>
      <w:tblPr>
        <w:tblStyle w:val="7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990"/>
        <w:gridCol w:w="870"/>
        <w:gridCol w:w="765"/>
        <w:gridCol w:w="996"/>
        <w:gridCol w:w="1418"/>
        <w:gridCol w:w="1559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名称</w:t>
            </w:r>
          </w:p>
        </w:tc>
        <w:tc>
          <w:tcPr>
            <w:tcW w:w="503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纳税识别号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（开发票时需要）</w:t>
            </w: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联系人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 话</w:t>
            </w:r>
          </w:p>
        </w:tc>
        <w:tc>
          <w:tcPr>
            <w:tcW w:w="317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到 达 日 期</w:t>
            </w: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0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参会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代表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别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年龄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单位所在地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       机</w:t>
            </w:r>
          </w:p>
        </w:tc>
        <w:tc>
          <w:tcPr>
            <w:tcW w:w="2945" w:type="dxa"/>
            <w:vAlign w:val="center"/>
          </w:tcPr>
          <w:p>
            <w:pPr>
              <w:pStyle w:val="12"/>
              <w:spacing w:line="336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4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pStyle w:val="12"/>
              <w:spacing w:line="336" w:lineRule="auto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4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pStyle w:val="12"/>
              <w:spacing w:line="336" w:lineRule="auto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4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pStyle w:val="12"/>
              <w:spacing w:line="336" w:lineRule="auto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4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pStyle w:val="12"/>
              <w:spacing w:line="336" w:lineRule="auto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4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45" w:type="dxa"/>
            <w:vAlign w:val="center"/>
          </w:tcPr>
          <w:p>
            <w:pPr>
              <w:pStyle w:val="12"/>
              <w:spacing w:line="336" w:lineRule="auto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住宿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预订</w:t>
            </w:r>
          </w:p>
        </w:tc>
        <w:tc>
          <w:tcPr>
            <w:tcW w:w="9543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 标准间合住           □ 大床房       请在方框内划“√”</w:t>
            </w:r>
          </w:p>
          <w:p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注：住宿参考价 标准间400元/间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单人大床房38</w:t>
            </w:r>
            <w:r>
              <w:rPr>
                <w:rFonts w:ascii="宋体" w:hAnsi="宋体"/>
                <w:kern w:val="0"/>
                <w:sz w:val="24"/>
              </w:rPr>
              <w:t>0</w:t>
            </w:r>
            <w:r>
              <w:rPr>
                <w:rFonts w:hint="eastAsia" w:ascii="宋体" w:hAnsi="宋体"/>
                <w:kern w:val="0"/>
                <w:sz w:val="24"/>
              </w:rPr>
              <w:t>元/间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  <w:tc>
          <w:tcPr>
            <w:tcW w:w="9543" w:type="dxa"/>
            <w:gridSpan w:val="7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  <w:b/>
          <w:kern w:val="0"/>
          <w:sz w:val="24"/>
        </w:rPr>
      </w:pPr>
    </w:p>
    <w:p>
      <w:pPr>
        <w:rPr>
          <w:rFonts w:ascii="宋体" w:hAnsi="宋体"/>
          <w:kern w:val="0"/>
          <w:sz w:val="24"/>
        </w:rPr>
      </w:pPr>
    </w:p>
    <w:p>
      <w:pPr>
        <w:rPr>
          <w:rFonts w:ascii="宋体" w:hAnsi="宋体"/>
          <w:b/>
          <w:kern w:val="0"/>
          <w:sz w:val="24"/>
          <w:u w:val="singl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946BE"/>
    <w:rsid w:val="0003327C"/>
    <w:rsid w:val="00074B30"/>
    <w:rsid w:val="00077908"/>
    <w:rsid w:val="000D517A"/>
    <w:rsid w:val="001E3C24"/>
    <w:rsid w:val="00276AAA"/>
    <w:rsid w:val="002917B8"/>
    <w:rsid w:val="003047C8"/>
    <w:rsid w:val="0036445C"/>
    <w:rsid w:val="003934C8"/>
    <w:rsid w:val="003C0C64"/>
    <w:rsid w:val="00414838"/>
    <w:rsid w:val="00424D67"/>
    <w:rsid w:val="004811C3"/>
    <w:rsid w:val="004F39A4"/>
    <w:rsid w:val="00605C09"/>
    <w:rsid w:val="00614667"/>
    <w:rsid w:val="00633C0B"/>
    <w:rsid w:val="006A1935"/>
    <w:rsid w:val="006C49D4"/>
    <w:rsid w:val="006E4474"/>
    <w:rsid w:val="006E690D"/>
    <w:rsid w:val="006F7224"/>
    <w:rsid w:val="0074354F"/>
    <w:rsid w:val="00775EED"/>
    <w:rsid w:val="007A384F"/>
    <w:rsid w:val="007D5B0D"/>
    <w:rsid w:val="008558D1"/>
    <w:rsid w:val="00866CD7"/>
    <w:rsid w:val="008D22E3"/>
    <w:rsid w:val="008D6F8A"/>
    <w:rsid w:val="008E0517"/>
    <w:rsid w:val="00A15DBD"/>
    <w:rsid w:val="00AB1305"/>
    <w:rsid w:val="00B32196"/>
    <w:rsid w:val="00BB6BBB"/>
    <w:rsid w:val="00BC1B60"/>
    <w:rsid w:val="00C275AC"/>
    <w:rsid w:val="00D04E0B"/>
    <w:rsid w:val="00D35C9B"/>
    <w:rsid w:val="00DA187B"/>
    <w:rsid w:val="00E456A3"/>
    <w:rsid w:val="00E50718"/>
    <w:rsid w:val="00ED6D51"/>
    <w:rsid w:val="00F11F20"/>
    <w:rsid w:val="00FB4775"/>
    <w:rsid w:val="025874CD"/>
    <w:rsid w:val="0D1212A8"/>
    <w:rsid w:val="13F24A4D"/>
    <w:rsid w:val="17B97EE4"/>
    <w:rsid w:val="251C4C6E"/>
    <w:rsid w:val="2CD07774"/>
    <w:rsid w:val="2E495EA8"/>
    <w:rsid w:val="3C8B181B"/>
    <w:rsid w:val="3D635CDF"/>
    <w:rsid w:val="3E3C3CA1"/>
    <w:rsid w:val="4EE946BE"/>
    <w:rsid w:val="4F9F5493"/>
    <w:rsid w:val="53A27119"/>
    <w:rsid w:val="567E7011"/>
    <w:rsid w:val="575F2E94"/>
    <w:rsid w:val="5B132445"/>
    <w:rsid w:val="6616037C"/>
    <w:rsid w:val="6B625DB6"/>
    <w:rsid w:val="6D8E33DE"/>
    <w:rsid w:val="724F22EF"/>
    <w:rsid w:val="795F26F6"/>
    <w:rsid w:val="7C031391"/>
    <w:rsid w:val="7F23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9" w:lineRule="auto"/>
      <w:jc w:val="center"/>
      <w:outlineLvl w:val="0"/>
    </w:pPr>
    <w:rPr>
      <w:rFonts w:ascii="Calibri" w:hAnsi="Calibri" w:eastAsia="黑体"/>
      <w:b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link w:val="2"/>
    <w:qFormat/>
    <w:uiPriority w:val="0"/>
    <w:rPr>
      <w:rFonts w:ascii="Calibri" w:hAnsi="Calibri" w:eastAsia="黑体"/>
      <w:b/>
      <w:bCs/>
      <w:kern w:val="44"/>
      <w:sz w:val="32"/>
      <w:szCs w:val="44"/>
      <w:lang w:val="en-US" w:eastAsia="zh-CN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14">
    <w:name w:val="页眉 Char"/>
    <w:basedOn w:val="8"/>
    <w:link w:val="5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411</Words>
  <Characters>2349</Characters>
  <Lines>19</Lines>
  <Paragraphs>5</Paragraphs>
  <TotalTime>6</TotalTime>
  <ScaleCrop>false</ScaleCrop>
  <LinksUpToDate>false</LinksUpToDate>
  <CharactersWithSpaces>2755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2021-09-15T02:40:00Z</dcterms:created>
  <dc:creator>user</dc:creator>
  <cp:lastModifiedBy>菜菜</cp:lastModifiedBy>
  <cp:lastPrinted>2021-10-29T02:19:00Z</cp:lastPrinted>
  <dcterms:modified xsi:type="dcterms:W3CDTF">2021-10-29T07:15:05Z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AF3D9CABD90C4FC89A72EA357495710C</vt:lpwstr>
  </property>
</Properties>
</file>